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3" w:rsidRPr="004E2184" w:rsidRDefault="004E2184" w:rsidP="007829CC">
      <w:pPr>
        <w:jc w:val="center"/>
        <w:rPr>
          <w:rFonts w:ascii="Calibri" w:eastAsia="Calibri" w:hAnsi="Calibri"/>
          <w:b/>
        </w:rPr>
      </w:pPr>
      <w:r w:rsidRPr="00BA39DC">
        <w:rPr>
          <w:rFonts w:ascii="Calibri" w:eastAsia="Calibri" w:hAnsi="Calibri"/>
          <w:b/>
        </w:rPr>
        <w:t>CRITÉRIOS ESP</w:t>
      </w:r>
      <w:r w:rsidR="00513BE7">
        <w:rPr>
          <w:rFonts w:ascii="Calibri" w:eastAsia="Calibri" w:hAnsi="Calibri"/>
          <w:b/>
        </w:rPr>
        <w:t>ECÍFICOS DE AVALIAÇÃO – ENSINO BÁSICO</w:t>
      </w:r>
      <w:r w:rsidR="0071301C">
        <w:rPr>
          <w:rFonts w:ascii="Calibri" w:eastAsia="Calibri" w:hAnsi="Calibri"/>
          <w:b/>
        </w:rPr>
        <w:t xml:space="preserve"> (7.º ano)</w:t>
      </w:r>
      <w:r>
        <w:rPr>
          <w:rFonts w:ascii="Calibri" w:eastAsia="Calibri" w:hAnsi="Calibri"/>
          <w:b/>
        </w:rPr>
        <w:t xml:space="preserve"> –</w:t>
      </w:r>
      <w:r w:rsidR="00513BE7">
        <w:rPr>
          <w:rFonts w:ascii="Calibri" w:eastAsia="Calibri" w:hAnsi="Calibri"/>
          <w:b/>
        </w:rPr>
        <w:t xml:space="preserve"> Físico -</w:t>
      </w:r>
      <w:r>
        <w:rPr>
          <w:rFonts w:ascii="Calibri" w:eastAsia="Calibri" w:hAnsi="Calibri"/>
          <w:b/>
        </w:rPr>
        <w:t xml:space="preserve"> Química</w:t>
      </w:r>
    </w:p>
    <w:tbl>
      <w:tblPr>
        <w:tblStyle w:val="Tabelacomgrelha"/>
        <w:tblW w:w="5073" w:type="pct"/>
        <w:tblLook w:val="04A0" w:firstRow="1" w:lastRow="0" w:firstColumn="1" w:lastColumn="0" w:noHBand="0" w:noVBand="1"/>
      </w:tblPr>
      <w:tblGrid>
        <w:gridCol w:w="802"/>
        <w:gridCol w:w="2095"/>
        <w:gridCol w:w="1780"/>
        <w:gridCol w:w="1956"/>
        <w:gridCol w:w="5952"/>
        <w:gridCol w:w="1841"/>
      </w:tblGrid>
      <w:tr w:rsidR="000754F0" w:rsidRPr="00050FA2" w:rsidTr="000754F0">
        <w:trPr>
          <w:trHeight w:val="1084"/>
        </w:trPr>
        <w:tc>
          <w:tcPr>
            <w:tcW w:w="278" w:type="pct"/>
            <w:vMerge w:val="restart"/>
            <w:textDirection w:val="btLr"/>
            <w:vAlign w:val="center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0BE">
              <w:rPr>
                <w:b/>
                <w:sz w:val="24"/>
                <w:szCs w:val="24"/>
              </w:rPr>
              <w:t>CONHECIMENTOS, CAPACIDADDES &amp; ATITUDES</w:t>
            </w:r>
          </w:p>
          <w:p w:rsidR="000754F0" w:rsidRPr="009074F0" w:rsidRDefault="000754F0" w:rsidP="00BD50BE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vAlign w:val="center"/>
          </w:tcPr>
          <w:p w:rsidR="000754F0" w:rsidRPr="00513BE7" w:rsidRDefault="000754F0" w:rsidP="00EC6D72">
            <w:pPr>
              <w:jc w:val="center"/>
              <w:rPr>
                <w:rFonts w:cstheme="minorHAnsi"/>
                <w:b/>
                <w:color w:val="FF0000"/>
              </w:rPr>
            </w:pPr>
            <w:r w:rsidRPr="00513BE7">
              <w:rPr>
                <w:rFonts w:cstheme="minorHAnsi"/>
                <w:b/>
              </w:rPr>
              <w:t>Áreas de competências do PASEO</w:t>
            </w:r>
          </w:p>
        </w:tc>
        <w:tc>
          <w:tcPr>
            <w:tcW w:w="1295" w:type="pct"/>
            <w:gridSpan w:val="2"/>
            <w:vAlign w:val="center"/>
          </w:tcPr>
          <w:p w:rsidR="000754F0" w:rsidRPr="00513BE7" w:rsidRDefault="000754F0" w:rsidP="00BD50BE">
            <w:pPr>
              <w:jc w:val="center"/>
              <w:rPr>
                <w:rFonts w:cstheme="minorHAnsi"/>
                <w:b/>
              </w:rPr>
            </w:pPr>
            <w:r w:rsidRPr="00513BE7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063" w:type="pct"/>
            <w:vAlign w:val="center"/>
          </w:tcPr>
          <w:p w:rsidR="000754F0" w:rsidRPr="00513BE7" w:rsidRDefault="000754F0" w:rsidP="00BD50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</w:rPr>
            </w:pPr>
            <w:r w:rsidRPr="00513BE7">
              <w:rPr>
                <w:rFonts w:cstheme="minorHAnsi"/>
                <w:b/>
                <w:i/>
                <w:iCs/>
              </w:rPr>
              <w:t xml:space="preserve">O aluno deve ser capaz </w:t>
            </w:r>
            <w:proofErr w:type="gramStart"/>
            <w:r w:rsidRPr="00513BE7">
              <w:rPr>
                <w:rFonts w:cstheme="minorHAnsi"/>
                <w:b/>
                <w:i/>
                <w:iCs/>
              </w:rPr>
              <w:t>de</w:t>
            </w:r>
            <w:proofErr w:type="gramEnd"/>
            <w:r w:rsidRPr="00513BE7">
              <w:rPr>
                <w:rFonts w:cstheme="minorHAnsi"/>
                <w:b/>
                <w:i/>
                <w:iCs/>
              </w:rPr>
              <w:t>:</w:t>
            </w:r>
          </w:p>
          <w:p w:rsidR="000754F0" w:rsidRPr="00513BE7" w:rsidRDefault="000754F0" w:rsidP="00BD50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color w:val="FF0000"/>
              </w:rPr>
            </w:pPr>
          </w:p>
        </w:tc>
        <w:tc>
          <w:tcPr>
            <w:tcW w:w="638" w:type="pct"/>
            <w:vAlign w:val="center"/>
          </w:tcPr>
          <w:p w:rsidR="000754F0" w:rsidRPr="00513BE7" w:rsidRDefault="000754F0" w:rsidP="00BD50BE">
            <w:pPr>
              <w:jc w:val="center"/>
              <w:rPr>
                <w:rFonts w:cstheme="minorHAnsi"/>
                <w:b/>
              </w:rPr>
            </w:pPr>
            <w:r w:rsidRPr="00513BE7">
              <w:rPr>
                <w:rFonts w:cstheme="minorHAnsi"/>
                <w:b/>
              </w:rPr>
              <w:t>Instrumentos de recolha e de avaliação</w:t>
            </w:r>
          </w:p>
        </w:tc>
      </w:tr>
      <w:tr w:rsidR="000754F0" w:rsidTr="00513BE7">
        <w:tc>
          <w:tcPr>
            <w:tcW w:w="278" w:type="pct"/>
            <w:vMerge/>
            <w:textDirection w:val="btLr"/>
            <w:vAlign w:val="bottom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</w:tcPr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Linguagens e textos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Informação e comunicação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Raciocínio e resolução de problemas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Pensamento crítico e pensamento criativo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Bem-estar</w:t>
            </w:r>
            <w:proofErr w:type="gramStart"/>
            <w:r w:rsidRPr="007829CC">
              <w:rPr>
                <w:rFonts w:ascii="Calibri" w:hAnsi="Calibri" w:cs="Calibri"/>
              </w:rPr>
              <w:t>,</w:t>
            </w:r>
            <w:proofErr w:type="gramEnd"/>
            <w:r w:rsidRPr="007829CC">
              <w:rPr>
                <w:rFonts w:ascii="Calibri" w:hAnsi="Calibri" w:cs="Calibri"/>
              </w:rPr>
              <w:t xml:space="preserve"> saúde e ambiente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Sensibilidade estética e artística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Saber científico, técnico e tecnológico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6C52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Consciência e domínio do corpo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C1A35" w:rsidRPr="007829CC" w:rsidRDefault="000C1A35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Relacionamento interpessoal</w:t>
            </w:r>
          </w:p>
          <w:p w:rsidR="000754F0" w:rsidRPr="007829CC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9074F0" w:rsidRDefault="000754F0" w:rsidP="00907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29CC">
              <w:rPr>
                <w:rFonts w:ascii="Calibri" w:hAnsi="Calibri" w:cs="Calibri"/>
              </w:rPr>
              <w:t>Desenvolvimento pessoal e autonomia</w:t>
            </w:r>
          </w:p>
        </w:tc>
        <w:tc>
          <w:tcPr>
            <w:tcW w:w="617" w:type="pct"/>
            <w:vAlign w:val="center"/>
          </w:tcPr>
          <w:p w:rsidR="000754F0" w:rsidRPr="009074F0" w:rsidRDefault="000754F0" w:rsidP="00513BE7">
            <w:pPr>
              <w:jc w:val="center"/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Ciência</w:t>
            </w:r>
          </w:p>
          <w:p w:rsidR="000754F0" w:rsidRDefault="000754F0" w:rsidP="00513BE7">
            <w:pPr>
              <w:jc w:val="center"/>
            </w:pPr>
            <w:r>
              <w:t>(50%)</w:t>
            </w: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Conhecimento disciplinar e interdisciplinar</w:t>
            </w:r>
          </w:p>
        </w:tc>
        <w:tc>
          <w:tcPr>
            <w:tcW w:w="2063" w:type="pct"/>
          </w:tcPr>
          <w:p w:rsidR="000754F0" w:rsidRPr="00146329" w:rsidRDefault="000754F0" w:rsidP="000C1A35">
            <w:pPr>
              <w:jc w:val="both"/>
            </w:pPr>
            <w:r w:rsidRPr="00146329">
              <w:t>• Conhecer, compreender, explicar e interpretar factos, conceitos, leis, teorias e modelos científicos (de acordo com as Aprendizagens Essenciais)</w:t>
            </w:r>
          </w:p>
          <w:p w:rsidR="000754F0" w:rsidRPr="00146329" w:rsidRDefault="000754F0" w:rsidP="000C1A35">
            <w:pPr>
              <w:jc w:val="both"/>
              <w:rPr>
                <w:rFonts w:eastAsia="Times New Roman" w:cstheme="minorHAnsi"/>
              </w:rPr>
            </w:pPr>
            <w:r w:rsidRPr="00146329">
              <w:t xml:space="preserve">• Relacionar e integrar as aprendizagens essenciais de forma </w:t>
            </w:r>
            <w:r w:rsidRPr="00146329">
              <w:rPr>
                <w:rFonts w:eastAsia="Times New Roman" w:cstheme="minorHAnsi"/>
              </w:rPr>
              <w:t>transversal.</w:t>
            </w:r>
          </w:p>
          <w:p w:rsidR="000754F0" w:rsidRPr="00146329" w:rsidRDefault="000754F0" w:rsidP="000C1A35">
            <w:pPr>
              <w:jc w:val="both"/>
              <w:rPr>
                <w:rFonts w:eastAsia="Times New Roman" w:cstheme="minorHAnsi"/>
                <w:color w:val="1F497D" w:themeColor="text2"/>
              </w:rPr>
            </w:pPr>
            <w:r w:rsidRPr="00146329">
              <w:rPr>
                <w:rFonts w:eastAsia="Times New Roman" w:cstheme="minorHAnsi"/>
              </w:rPr>
              <w:t>•Consolidar</w:t>
            </w:r>
            <w:proofErr w:type="gramStart"/>
            <w:r w:rsidRPr="00146329">
              <w:rPr>
                <w:rFonts w:eastAsia="Times New Roman" w:cstheme="minorHAnsi"/>
              </w:rPr>
              <w:t>,</w:t>
            </w:r>
            <w:proofErr w:type="gramEnd"/>
            <w:r w:rsidRPr="00146329">
              <w:rPr>
                <w:rFonts w:eastAsia="Times New Roman" w:cstheme="minorHAnsi"/>
              </w:rPr>
              <w:t xml:space="preserve"> aprofundar e ampliar conhecimentos, através da aplicação de conceitos, factos, leis e teorias e modelos científicos.</w:t>
            </w:r>
            <w:r w:rsidRPr="00146329">
              <w:rPr>
                <w:rFonts w:eastAsia="Times New Roman" w:cstheme="minorHAnsi"/>
                <w:color w:val="1F497D" w:themeColor="text2"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3C66FF" w:rsidRPr="00146329" w:rsidRDefault="00513BE7" w:rsidP="00513BE7">
            <w:pPr>
              <w:jc w:val="both"/>
            </w:pPr>
            <w:r w:rsidRPr="00146329">
              <w:t xml:space="preserve">Devem ser diversificados e selecionados de acordo com a especificidade </w:t>
            </w:r>
            <w:proofErr w:type="gramStart"/>
            <w:r w:rsidRPr="00146329">
              <w:t>da(s</w:t>
            </w:r>
            <w:proofErr w:type="gramEnd"/>
            <w:r w:rsidRPr="00146329">
              <w:t>) competência(s) a avaliar:</w:t>
            </w:r>
          </w:p>
          <w:p w:rsidR="00513BE7" w:rsidRPr="00146329" w:rsidRDefault="00513BE7" w:rsidP="004E2184"/>
          <w:p w:rsidR="000754F0" w:rsidRPr="00146329" w:rsidRDefault="000754F0" w:rsidP="004E2184">
            <w:r w:rsidRPr="00146329">
              <w:t>- Teste/Ficha de avaliação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>- Questão-aula</w:t>
            </w:r>
          </w:p>
          <w:p w:rsidR="005F200F" w:rsidRPr="00146329" w:rsidRDefault="005F200F" w:rsidP="004E2184"/>
          <w:p w:rsidR="000754F0" w:rsidRPr="00146329" w:rsidRDefault="000754F0">
            <w:r w:rsidRPr="00146329">
              <w:t>- Projeto interdisciplinar</w:t>
            </w:r>
          </w:p>
          <w:p w:rsidR="005F200F" w:rsidRPr="00146329" w:rsidRDefault="005F200F"/>
          <w:p w:rsidR="000754F0" w:rsidRPr="00146329" w:rsidRDefault="000754F0" w:rsidP="004E2184">
            <w:r w:rsidRPr="00146329">
              <w:t>- Preparação e/ou concretização de atividade experimental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 xml:space="preserve">- Elaboração de Relatório 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>- Questões pré e pós-laboratoriais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>- Ficha de trabalho</w:t>
            </w:r>
          </w:p>
          <w:p w:rsidR="005F200F" w:rsidRPr="00146329" w:rsidRDefault="005F200F" w:rsidP="004E2184"/>
          <w:p w:rsidR="000754F0" w:rsidRPr="00146329" w:rsidRDefault="000754F0" w:rsidP="00513BE7">
            <w:r w:rsidRPr="00146329">
              <w:t>- Trabalho de pesquisa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>- Participação construtiva nas aulas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>- Apresentação oral</w:t>
            </w:r>
          </w:p>
          <w:p w:rsidR="005F200F" w:rsidRPr="00146329" w:rsidRDefault="005F200F" w:rsidP="004E2184"/>
          <w:p w:rsidR="000754F0" w:rsidRPr="00146329" w:rsidRDefault="000754F0" w:rsidP="004E2184">
            <w:r w:rsidRPr="00146329">
              <w:t>- Grelhas de observação e de auto e heteroavaliação</w:t>
            </w:r>
          </w:p>
          <w:p w:rsidR="000754F0" w:rsidRDefault="000754F0" w:rsidP="00394FD4"/>
        </w:tc>
      </w:tr>
      <w:tr w:rsidR="000754F0" w:rsidTr="00513BE7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 w:val="restart"/>
            <w:vAlign w:val="center"/>
          </w:tcPr>
          <w:p w:rsidR="000754F0" w:rsidRPr="009074F0" w:rsidRDefault="000754F0" w:rsidP="00513BE7">
            <w:pPr>
              <w:jc w:val="center"/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fazer Ciência</w:t>
            </w:r>
          </w:p>
          <w:p w:rsidR="000754F0" w:rsidRDefault="005F200F" w:rsidP="00513BE7">
            <w:pPr>
              <w:jc w:val="center"/>
            </w:pPr>
            <w:r>
              <w:t>(2</w:t>
            </w:r>
            <w:r w:rsidR="000754F0">
              <w:t>0%)</w:t>
            </w: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Conhecimento prático / experimental</w:t>
            </w:r>
          </w:p>
        </w:tc>
        <w:tc>
          <w:tcPr>
            <w:tcW w:w="2063" w:type="pct"/>
          </w:tcPr>
          <w:p w:rsidR="000754F0" w:rsidRPr="00146329" w:rsidRDefault="000754F0" w:rsidP="000C1A35">
            <w:pPr>
              <w:jc w:val="both"/>
            </w:pPr>
            <w:r w:rsidRPr="00146329">
              <w:t>• Planear e executar atividades práticas, laboratoriais e experimentais.</w:t>
            </w:r>
          </w:p>
          <w:p w:rsidR="008B2B97" w:rsidRPr="00146329" w:rsidRDefault="008B2B97" w:rsidP="000C1A35">
            <w:pPr>
              <w:jc w:val="both"/>
              <w:rPr>
                <w:rFonts w:eastAsia="Times New Roman" w:cstheme="minorHAnsi"/>
              </w:rPr>
            </w:pPr>
            <w:r w:rsidRPr="00146329">
              <w:rPr>
                <w:rFonts w:eastAsia="Times New Roman" w:cstheme="minorHAnsi"/>
              </w:rPr>
              <w:t>•Desenvolver hábitos e capacidades inerentes ao trabalho científic</w:t>
            </w:r>
            <w:r w:rsidR="000C1A35" w:rsidRPr="00146329">
              <w:rPr>
                <w:rFonts w:eastAsia="Times New Roman" w:cstheme="minorHAnsi"/>
              </w:rPr>
              <w:t>o</w:t>
            </w:r>
            <w:r w:rsidRPr="00146329">
              <w:rPr>
                <w:rFonts w:eastAsia="Times New Roman" w:cstheme="minorHAnsi"/>
              </w:rPr>
              <w:t>: observação, pesquisa de informação, expe</w:t>
            </w:r>
            <w:r w:rsidR="000C1A35" w:rsidRPr="00146329">
              <w:rPr>
                <w:rFonts w:eastAsia="Times New Roman" w:cstheme="minorHAnsi"/>
              </w:rPr>
              <w:t xml:space="preserve">rimentação, abstração e </w:t>
            </w:r>
            <w:r w:rsidRPr="00146329">
              <w:rPr>
                <w:rFonts w:eastAsia="Times New Roman" w:cstheme="minorHAnsi"/>
              </w:rPr>
              <w:t xml:space="preserve">previsão. </w:t>
            </w:r>
          </w:p>
          <w:p w:rsidR="000754F0" w:rsidRPr="00146329" w:rsidRDefault="000754F0" w:rsidP="000C1A35">
            <w:pPr>
              <w:jc w:val="both"/>
            </w:pPr>
            <w:r w:rsidRPr="00146329">
              <w:t>• Identificar e manipular corretamente materiais e equipamentos laboratoriais cumprindo as regras de segurança</w:t>
            </w:r>
            <w:r w:rsidR="008B2B97" w:rsidRPr="00146329">
              <w:t>.</w:t>
            </w:r>
          </w:p>
          <w:p w:rsidR="008B2B97" w:rsidRPr="00146329" w:rsidRDefault="000754F0" w:rsidP="000C1A35">
            <w:pPr>
              <w:jc w:val="both"/>
            </w:pPr>
            <w:r w:rsidRPr="00146329">
              <w:t>• Interpretar estudos experimentais com dispositivos de controlo e variáveis controladas, dependentes e independentes</w:t>
            </w:r>
            <w:r w:rsidR="000C1A35" w:rsidRPr="00146329">
              <w:t>.</w:t>
            </w:r>
            <w:r w:rsidRPr="00146329">
              <w:t xml:space="preserve"> 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13BE7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/>
            <w:vAlign w:val="center"/>
          </w:tcPr>
          <w:p w:rsidR="000754F0" w:rsidRDefault="000754F0" w:rsidP="00513BE7">
            <w:pPr>
              <w:jc w:val="center"/>
            </w:pP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Raciocínio e resolução de problemas</w:t>
            </w:r>
          </w:p>
        </w:tc>
        <w:tc>
          <w:tcPr>
            <w:tcW w:w="2063" w:type="pct"/>
          </w:tcPr>
          <w:p w:rsidR="000754F0" w:rsidRPr="00146329" w:rsidRDefault="00921E0C" w:rsidP="005F200F">
            <w:pPr>
              <w:jc w:val="both"/>
              <w:rPr>
                <w:strike/>
              </w:rPr>
            </w:pPr>
            <w:r w:rsidRPr="00146329">
              <w:t>• Interpretar dados científicos apresentados em diferentes linguagens</w:t>
            </w:r>
            <w:r w:rsidRPr="00146329">
              <w:rPr>
                <w:rFonts w:eastAsia="Times New Roman" w:cstheme="minorHAnsi"/>
                <w:color w:val="1F497D" w:themeColor="text2"/>
              </w:rPr>
              <w:t xml:space="preserve"> </w:t>
            </w:r>
            <w:r w:rsidRPr="00146329">
              <w:rPr>
                <w:rFonts w:eastAsia="Times New Roman" w:cstheme="minorHAnsi"/>
              </w:rPr>
              <w:t>e produzir representações variadas de informação científica: diagramas, gráficos, tabelas, equações, modelos e simulações.</w:t>
            </w:r>
          </w:p>
          <w:p w:rsidR="000754F0" w:rsidRPr="00146329" w:rsidRDefault="000754F0" w:rsidP="005F200F">
            <w:pPr>
              <w:jc w:val="both"/>
              <w:rPr>
                <w:rFonts w:eastAsia="Times New Roman" w:cstheme="minorHAnsi"/>
              </w:rPr>
            </w:pPr>
            <w:r w:rsidRPr="00146329">
              <w:rPr>
                <w:rFonts w:eastAsia="Times New Roman" w:cstheme="minorHAnsi"/>
              </w:rPr>
              <w:t>•Mobiliza</w:t>
            </w:r>
            <w:r w:rsidR="008B2B97" w:rsidRPr="00146329">
              <w:rPr>
                <w:rFonts w:eastAsia="Times New Roman" w:cstheme="minorHAnsi"/>
              </w:rPr>
              <w:t>r</w:t>
            </w:r>
            <w:r w:rsidRPr="00146329">
              <w:rPr>
                <w:rFonts w:eastAsia="Times New Roman" w:cstheme="minorHAnsi"/>
              </w:rPr>
              <w:t xml:space="preserve"> informação e procedimentos no sentido de dar resposta a situações-problema.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13BE7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  <w:vAlign w:val="center"/>
          </w:tcPr>
          <w:p w:rsidR="000754F0" w:rsidRDefault="000754F0" w:rsidP="00513BE7">
            <w:pPr>
              <w:jc w:val="center"/>
            </w:pP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Pensamento crítico e criativo</w:t>
            </w:r>
          </w:p>
        </w:tc>
        <w:tc>
          <w:tcPr>
            <w:tcW w:w="2063" w:type="pct"/>
          </w:tcPr>
          <w:p w:rsidR="000754F0" w:rsidRPr="00146329" w:rsidRDefault="000754F0" w:rsidP="005F200F">
            <w:pPr>
              <w:jc w:val="both"/>
            </w:pPr>
            <w:r w:rsidRPr="00146329">
              <w:t>• Observar, analisar,</w:t>
            </w:r>
            <w:r w:rsidR="00972A37" w:rsidRPr="00146329">
              <w:t xml:space="preserve"> interpretar e concluir sobre </w:t>
            </w:r>
            <w:r w:rsidRPr="00146329">
              <w:t>ati</w:t>
            </w:r>
            <w:r w:rsidR="00C81A72" w:rsidRPr="00146329">
              <w:t xml:space="preserve">vidades realizadas, tendo por base </w:t>
            </w:r>
            <w:r w:rsidRPr="00146329">
              <w:t>o conhecimento disciplinar</w:t>
            </w:r>
            <w:r w:rsidR="00C81A72" w:rsidRPr="00146329">
              <w:t>.</w:t>
            </w:r>
          </w:p>
          <w:p w:rsidR="00C81A72" w:rsidRPr="00146329" w:rsidRDefault="000754F0" w:rsidP="00972A37">
            <w:pPr>
              <w:jc w:val="both"/>
              <w:rPr>
                <w:rFonts w:eastAsia="Times New Roman" w:cstheme="minorHAnsi"/>
              </w:rPr>
            </w:pPr>
            <w:r w:rsidRPr="00146329">
              <w:rPr>
                <w:rFonts w:eastAsia="Times New Roman" w:cstheme="minorHAnsi"/>
              </w:rPr>
              <w:t>•</w:t>
            </w:r>
            <w:r w:rsidR="00972A37" w:rsidRPr="00146329">
              <w:rPr>
                <w:rFonts w:eastAsia="Times New Roman" w:cstheme="minorHAnsi"/>
              </w:rPr>
              <w:t>Fundamentar</w:t>
            </w:r>
            <w:r w:rsidRPr="00146329">
              <w:rPr>
                <w:rFonts w:eastAsia="Times New Roman" w:cstheme="minorHAnsi"/>
              </w:rPr>
              <w:t xml:space="preserve"> ideias, revela</w:t>
            </w:r>
            <w:r w:rsidR="00C81A72" w:rsidRPr="00146329">
              <w:rPr>
                <w:rFonts w:eastAsia="Times New Roman" w:cstheme="minorHAnsi"/>
              </w:rPr>
              <w:t>r</w:t>
            </w:r>
            <w:r w:rsidRPr="00146329">
              <w:rPr>
                <w:rFonts w:eastAsia="Times New Roman" w:cstheme="minorHAnsi"/>
              </w:rPr>
              <w:t xml:space="preserve"> iniciativa, criatividade e espírito crítico.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13BE7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 w:val="restart"/>
            <w:vAlign w:val="center"/>
          </w:tcPr>
          <w:p w:rsidR="000754F0" w:rsidRPr="009074F0" w:rsidRDefault="000754F0" w:rsidP="00513BE7">
            <w:pPr>
              <w:jc w:val="center"/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comunicar Ciência</w:t>
            </w:r>
          </w:p>
          <w:p w:rsidR="000754F0" w:rsidRDefault="000754F0" w:rsidP="00513BE7">
            <w:pPr>
              <w:jc w:val="center"/>
            </w:pPr>
            <w:r>
              <w:t>(</w:t>
            </w:r>
            <w:r w:rsidR="00A539AF">
              <w:t>15</w:t>
            </w:r>
            <w:r>
              <w:t>%)</w:t>
            </w: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Linguagens</w:t>
            </w:r>
          </w:p>
        </w:tc>
        <w:tc>
          <w:tcPr>
            <w:tcW w:w="2063" w:type="pct"/>
          </w:tcPr>
          <w:p w:rsidR="000754F0" w:rsidRPr="00146329" w:rsidRDefault="000754F0" w:rsidP="005F200F">
            <w:pPr>
              <w:jc w:val="both"/>
              <w:rPr>
                <w:rFonts w:eastAsia="Times New Roman" w:cstheme="minorHAnsi"/>
              </w:rPr>
            </w:pPr>
            <w:r w:rsidRPr="00146329">
              <w:rPr>
                <w:rFonts w:eastAsia="Times New Roman" w:cstheme="minorHAnsi"/>
              </w:rPr>
              <w:t>•Expressa</w:t>
            </w:r>
            <w:r w:rsidR="00C81A72" w:rsidRPr="00146329">
              <w:rPr>
                <w:rFonts w:eastAsia="Times New Roman" w:cstheme="minorHAnsi"/>
              </w:rPr>
              <w:t>r</w:t>
            </w:r>
            <w:r w:rsidRPr="00146329">
              <w:rPr>
                <w:rFonts w:eastAsia="Times New Roman" w:cstheme="minorHAnsi"/>
              </w:rPr>
              <w:t>-se corretamente, respeitando as regras de funcionamento da língua, tanto oralmente como por escrito</w:t>
            </w:r>
            <w:r w:rsidR="00C81A72" w:rsidRPr="00146329">
              <w:rPr>
                <w:rFonts w:eastAsia="Times New Roman" w:cstheme="minorHAnsi"/>
              </w:rPr>
              <w:t>,</w:t>
            </w:r>
            <w:r w:rsidRPr="00146329">
              <w:rPr>
                <w:rFonts w:eastAsia="Times New Roman" w:cstheme="minorHAnsi"/>
              </w:rPr>
              <w:t xml:space="preserve"> e com rigor científico.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13BE7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  <w:vAlign w:val="center"/>
          </w:tcPr>
          <w:p w:rsidR="000754F0" w:rsidRDefault="000754F0" w:rsidP="00513BE7">
            <w:pPr>
              <w:jc w:val="center"/>
            </w:pP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Informação e comunicação</w:t>
            </w:r>
          </w:p>
        </w:tc>
        <w:tc>
          <w:tcPr>
            <w:tcW w:w="2063" w:type="pct"/>
          </w:tcPr>
          <w:p w:rsidR="000754F0" w:rsidRPr="00146329" w:rsidRDefault="000754F0" w:rsidP="005F200F">
            <w:pPr>
              <w:jc w:val="both"/>
            </w:pPr>
            <w:r w:rsidRPr="00146329">
              <w:t>• Recolher, organizar e interpretar informação em diferentes suportes (texto, tabelas, gráficos…) com vista à elaboração e apresentação de novos produtos/experiências/conhecimentos</w:t>
            </w:r>
            <w:r w:rsidR="00C81A72" w:rsidRPr="00146329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13BE7">
        <w:tc>
          <w:tcPr>
            <w:tcW w:w="278" w:type="pct"/>
            <w:vMerge/>
            <w:tcBorders>
              <w:bottom w:val="nil"/>
            </w:tcBorders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  <w:vAlign w:val="center"/>
          </w:tcPr>
          <w:p w:rsidR="000754F0" w:rsidRDefault="000754F0" w:rsidP="00513BE7">
            <w:pPr>
              <w:jc w:val="center"/>
            </w:pPr>
          </w:p>
        </w:tc>
        <w:tc>
          <w:tcPr>
            <w:tcW w:w="678" w:type="pct"/>
            <w:vAlign w:val="center"/>
          </w:tcPr>
          <w:p w:rsidR="000754F0" w:rsidRPr="00146329" w:rsidRDefault="000754F0" w:rsidP="00513BE7">
            <w:pPr>
              <w:jc w:val="center"/>
            </w:pPr>
            <w:r w:rsidRPr="00146329">
              <w:t>Sensibilidade estética e artística</w:t>
            </w:r>
          </w:p>
        </w:tc>
        <w:tc>
          <w:tcPr>
            <w:tcW w:w="2063" w:type="pct"/>
          </w:tcPr>
          <w:p w:rsidR="000754F0" w:rsidRPr="00146329" w:rsidRDefault="000754F0" w:rsidP="00513BE7">
            <w:pPr>
              <w:jc w:val="both"/>
            </w:pPr>
            <w:r w:rsidRPr="00146329">
              <w:t>• Valorizar esteticamente os produtos e criações individuais ou de grupo mobilizando técnicas e recursos de acordo com diferentes finalidades e contextos</w:t>
            </w:r>
            <w:r w:rsidR="00C81A72" w:rsidRPr="00146329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42089B" w:rsidTr="00513BE7">
        <w:tc>
          <w:tcPr>
            <w:tcW w:w="278" w:type="pct"/>
            <w:vMerge w:val="restart"/>
            <w:tcBorders>
              <w:top w:val="nil"/>
            </w:tcBorders>
          </w:tcPr>
          <w:p w:rsidR="0042089B" w:rsidRDefault="0042089B"/>
          <w:p w:rsidR="0042089B" w:rsidRPr="00454C8C" w:rsidRDefault="0042089B" w:rsidP="00454C8C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 w:val="restart"/>
            <w:vAlign w:val="center"/>
          </w:tcPr>
          <w:p w:rsidR="0042089B" w:rsidRDefault="000754F0" w:rsidP="00513BE7">
            <w:pPr>
              <w:jc w:val="center"/>
              <w:rPr>
                <w:b/>
                <w:i/>
                <w:sz w:val="24"/>
                <w:szCs w:val="24"/>
              </w:rPr>
            </w:pPr>
            <w:r w:rsidRPr="000754F0">
              <w:rPr>
                <w:b/>
                <w:i/>
                <w:sz w:val="24"/>
                <w:szCs w:val="24"/>
              </w:rPr>
              <w:t>Saber Ser</w:t>
            </w:r>
          </w:p>
          <w:p w:rsidR="005F200F" w:rsidRPr="000C1A35" w:rsidRDefault="005F200F" w:rsidP="00513BE7">
            <w:pPr>
              <w:jc w:val="center"/>
              <w:rPr>
                <w:sz w:val="24"/>
                <w:szCs w:val="24"/>
              </w:rPr>
            </w:pPr>
            <w:r w:rsidRPr="000C1A35">
              <w:rPr>
                <w:sz w:val="24"/>
                <w:szCs w:val="24"/>
              </w:rPr>
              <w:t>(1</w:t>
            </w:r>
            <w:r w:rsidR="00A539AF">
              <w:rPr>
                <w:sz w:val="24"/>
                <w:szCs w:val="24"/>
              </w:rPr>
              <w:t>5</w:t>
            </w:r>
            <w:r w:rsidRPr="000C1A35">
              <w:rPr>
                <w:sz w:val="24"/>
                <w:szCs w:val="24"/>
              </w:rPr>
              <w:t>%)</w:t>
            </w:r>
          </w:p>
        </w:tc>
        <w:tc>
          <w:tcPr>
            <w:tcW w:w="678" w:type="pct"/>
            <w:vAlign w:val="center"/>
          </w:tcPr>
          <w:p w:rsidR="0042089B" w:rsidRPr="00146329" w:rsidRDefault="0042089B" w:rsidP="00513BE7">
            <w:pPr>
              <w:jc w:val="center"/>
            </w:pPr>
            <w:r w:rsidRPr="00146329">
              <w:t>Autonomia</w:t>
            </w:r>
          </w:p>
        </w:tc>
        <w:tc>
          <w:tcPr>
            <w:tcW w:w="2063" w:type="pct"/>
          </w:tcPr>
          <w:p w:rsidR="0042089B" w:rsidRPr="00146329" w:rsidRDefault="0042089B" w:rsidP="005F200F">
            <w:pPr>
              <w:jc w:val="both"/>
            </w:pPr>
            <w:r w:rsidRPr="00146329">
              <w:t>• Organizar e realizar autonomamente tarefas</w:t>
            </w:r>
            <w:r w:rsidR="00C81A72" w:rsidRPr="00146329">
              <w:t>.</w:t>
            </w:r>
          </w:p>
          <w:p w:rsidR="0042089B" w:rsidRPr="00146329" w:rsidRDefault="0042089B" w:rsidP="005F200F">
            <w:pPr>
              <w:jc w:val="both"/>
            </w:pPr>
            <w:r w:rsidRPr="00146329">
              <w:t>• Demonstrar capacidade de superação das dificuldades</w:t>
            </w:r>
            <w:r w:rsidR="00C81A72" w:rsidRPr="00146329">
              <w:t>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513BE7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  <w:vAlign w:val="center"/>
          </w:tcPr>
          <w:p w:rsidR="0042089B" w:rsidRPr="00146329" w:rsidRDefault="0042089B" w:rsidP="00513BE7">
            <w:pPr>
              <w:jc w:val="center"/>
            </w:pPr>
            <w:r w:rsidRPr="00146329">
              <w:t>Cooperação</w:t>
            </w:r>
            <w:r w:rsidR="00C81A72" w:rsidRPr="00146329">
              <w:t xml:space="preserve"> e relacionamento interpessoal</w:t>
            </w:r>
          </w:p>
        </w:tc>
        <w:tc>
          <w:tcPr>
            <w:tcW w:w="2063" w:type="pct"/>
          </w:tcPr>
          <w:p w:rsidR="0042089B" w:rsidRPr="00146329" w:rsidRDefault="00C81A72" w:rsidP="005F200F">
            <w:pPr>
              <w:jc w:val="both"/>
              <w:rPr>
                <w:rFonts w:eastAsia="Times New Roman" w:cstheme="minorHAnsi"/>
              </w:rPr>
            </w:pPr>
            <w:r w:rsidRPr="00146329">
              <w:rPr>
                <w:rFonts w:eastAsia="Times New Roman" w:cstheme="minorHAnsi"/>
              </w:rPr>
              <w:t xml:space="preserve">•Revelar </w:t>
            </w:r>
            <w:proofErr w:type="gramStart"/>
            <w:r w:rsidRPr="00146329">
              <w:rPr>
                <w:rFonts w:eastAsia="Times New Roman" w:cstheme="minorHAnsi"/>
              </w:rPr>
              <w:t>respeito</w:t>
            </w:r>
            <w:proofErr w:type="gramEnd"/>
            <w:r w:rsidRPr="00146329">
              <w:rPr>
                <w:rFonts w:eastAsia="Times New Roman" w:cstheme="minorHAnsi"/>
              </w:rPr>
              <w:t xml:space="preserve"> e cooperar no bom funcionamento da aula, colaborando com os colegas e participando de forma construtiva em tarefas e projetos comuns.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513BE7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  <w:vAlign w:val="center"/>
          </w:tcPr>
          <w:p w:rsidR="0042089B" w:rsidRPr="00146329" w:rsidRDefault="0042089B" w:rsidP="00513BE7">
            <w:pPr>
              <w:jc w:val="center"/>
            </w:pPr>
            <w:r w:rsidRPr="00146329">
              <w:t>Responsabilidade</w:t>
            </w:r>
          </w:p>
        </w:tc>
        <w:tc>
          <w:tcPr>
            <w:tcW w:w="2063" w:type="pct"/>
          </w:tcPr>
          <w:p w:rsidR="0042089B" w:rsidRPr="00146329" w:rsidRDefault="0042089B" w:rsidP="005F200F">
            <w:pPr>
              <w:jc w:val="both"/>
            </w:pPr>
            <w:r w:rsidRPr="00146329">
              <w:t>• Cumprir os compromissos contratualizados (</w:t>
            </w:r>
            <w:r w:rsidR="00972A37" w:rsidRPr="00146329">
              <w:t xml:space="preserve">material escolar, </w:t>
            </w:r>
            <w:r w:rsidRPr="00146329">
              <w:t xml:space="preserve">tarefas propostas, prazos, organização, extensão, formatos, intervenientes) </w:t>
            </w:r>
          </w:p>
          <w:p w:rsidR="00972A37" w:rsidRPr="00146329" w:rsidRDefault="0042089B" w:rsidP="00972A37">
            <w:pPr>
              <w:jc w:val="both"/>
            </w:pPr>
            <w:r w:rsidRPr="00146329">
              <w:t>• Respeitar normas de higiene, segurança pessoal e coletiva e preservação dos materiais e espaços</w:t>
            </w:r>
            <w:r w:rsidR="005F200F" w:rsidRPr="00146329">
              <w:t xml:space="preserve"> (</w:t>
            </w:r>
            <w:r w:rsidRPr="00146329">
              <w:t>ambiental e social</w:t>
            </w:r>
            <w:r w:rsidR="005F200F" w:rsidRPr="00146329">
              <w:t>)</w:t>
            </w:r>
          </w:p>
          <w:p w:rsidR="00972A37" w:rsidRPr="00146329" w:rsidRDefault="00972A37" w:rsidP="005F200F">
            <w:pPr>
              <w:jc w:val="both"/>
            </w:pPr>
          </w:p>
        </w:tc>
        <w:tc>
          <w:tcPr>
            <w:tcW w:w="638" w:type="pct"/>
            <w:vMerge/>
          </w:tcPr>
          <w:p w:rsidR="0042089B" w:rsidRDefault="0042089B"/>
        </w:tc>
      </w:tr>
    </w:tbl>
    <w:p w:rsidR="002339C3" w:rsidRDefault="002339C3" w:rsidP="009A2B3B">
      <w:pPr>
        <w:spacing w:after="0" w:line="240" w:lineRule="auto"/>
      </w:pPr>
    </w:p>
    <w:p w:rsidR="005F200F" w:rsidRDefault="00513BE7" w:rsidP="009A2B3B">
      <w:pPr>
        <w:spacing w:after="0" w:line="240" w:lineRule="auto"/>
        <w:rPr>
          <w:sz w:val="20"/>
          <w:szCs w:val="20"/>
        </w:rPr>
      </w:pPr>
      <w:r>
        <w:t xml:space="preserve">a) </w:t>
      </w:r>
      <w:r>
        <w:rPr>
          <w:sz w:val="20"/>
          <w:szCs w:val="20"/>
        </w:rPr>
        <w:t>Cada Instrumento</w:t>
      </w:r>
      <w:r w:rsidRPr="00B06A85">
        <w:rPr>
          <w:sz w:val="20"/>
          <w:szCs w:val="20"/>
        </w:rPr>
        <w:t xml:space="preserve"> de avaliação</w:t>
      </w:r>
      <w:r>
        <w:rPr>
          <w:sz w:val="20"/>
          <w:szCs w:val="20"/>
        </w:rPr>
        <w:t xml:space="preserve"> tem em anexo </w:t>
      </w:r>
      <w:r w:rsidRPr="00B06A85">
        <w:rPr>
          <w:sz w:val="20"/>
          <w:szCs w:val="20"/>
        </w:rPr>
        <w:t>Ru</w:t>
      </w:r>
      <w:r>
        <w:rPr>
          <w:sz w:val="20"/>
          <w:szCs w:val="20"/>
        </w:rPr>
        <w:t>bricas / Registo de observação /</w:t>
      </w:r>
      <w:r w:rsidRPr="00697F77">
        <w:rPr>
          <w:sz w:val="20"/>
          <w:szCs w:val="20"/>
        </w:rPr>
        <w:t xml:space="preserve"> </w:t>
      </w:r>
      <w:proofErr w:type="spellStart"/>
      <w:r w:rsidRPr="00697F77">
        <w:rPr>
          <w:sz w:val="20"/>
          <w:szCs w:val="20"/>
        </w:rPr>
        <w:t>check</w:t>
      </w:r>
      <w:proofErr w:type="spellEnd"/>
      <w:r w:rsidRPr="00697F77">
        <w:rPr>
          <w:sz w:val="20"/>
          <w:szCs w:val="20"/>
        </w:rPr>
        <w:t xml:space="preserve"> </w:t>
      </w:r>
      <w:proofErr w:type="spellStart"/>
      <w:r w:rsidRPr="00697F77">
        <w:rPr>
          <w:sz w:val="20"/>
          <w:szCs w:val="20"/>
        </w:rPr>
        <w:t>list</w:t>
      </w:r>
      <w:proofErr w:type="spellEnd"/>
      <w:r w:rsidRPr="00697F77">
        <w:rPr>
          <w:sz w:val="20"/>
          <w:szCs w:val="20"/>
        </w:rPr>
        <w:t>.</w:t>
      </w:r>
    </w:p>
    <w:p w:rsidR="00513BE7" w:rsidRDefault="00513BE7" w:rsidP="009A2B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F36ED7">
        <w:rPr>
          <w:sz w:val="20"/>
          <w:szCs w:val="20"/>
        </w:rPr>
        <w:t>Devido à situação a</w:t>
      </w:r>
      <w:r w:rsidR="007829CC">
        <w:rPr>
          <w:sz w:val="20"/>
          <w:szCs w:val="20"/>
        </w:rPr>
        <w:t xml:space="preserve">tual de pandemia, as competências envolvendo manipulação de materiais e tarefas em grupo </w:t>
      </w:r>
      <w:r w:rsidR="00F36ED7">
        <w:rPr>
          <w:sz w:val="20"/>
          <w:szCs w:val="20"/>
        </w:rPr>
        <w:t>poderão não ser</w:t>
      </w:r>
      <w:r w:rsidR="007829CC">
        <w:rPr>
          <w:sz w:val="20"/>
          <w:szCs w:val="20"/>
        </w:rPr>
        <w:t xml:space="preserve"> realizadas/avaliadas.</w:t>
      </w:r>
    </w:p>
    <w:p w:rsidR="00513BE7" w:rsidRPr="00513BE7" w:rsidRDefault="00513BE7" w:rsidP="009A2B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c)</w:t>
      </w:r>
      <w:r w:rsidR="005F02DA" w:rsidRPr="005F02DA">
        <w:t xml:space="preserve"> </w:t>
      </w:r>
      <w:r w:rsidR="005F02DA" w:rsidRPr="005F02DA">
        <w:rPr>
          <w:sz w:val="20"/>
          <w:szCs w:val="20"/>
        </w:rPr>
        <w:t xml:space="preserve">Caso não se realize </w:t>
      </w:r>
      <w:r w:rsidR="005F02DA">
        <w:rPr>
          <w:sz w:val="20"/>
          <w:szCs w:val="20"/>
        </w:rPr>
        <w:t>a</w:t>
      </w:r>
      <w:r w:rsidR="005F02DA" w:rsidRPr="005F02DA">
        <w:rPr>
          <w:sz w:val="20"/>
          <w:szCs w:val="20"/>
        </w:rPr>
        <w:t xml:space="preserve"> avaliação </w:t>
      </w:r>
      <w:r w:rsidR="005F02DA">
        <w:rPr>
          <w:sz w:val="20"/>
          <w:szCs w:val="20"/>
        </w:rPr>
        <w:t xml:space="preserve">de algum dos domínios de referência, </w:t>
      </w:r>
      <w:r w:rsidR="005F02DA" w:rsidRPr="005F02DA">
        <w:rPr>
          <w:sz w:val="20"/>
          <w:szCs w:val="20"/>
        </w:rPr>
        <w:t xml:space="preserve">a percentagem será distribuída pelos </w:t>
      </w:r>
      <w:r w:rsidR="005F02DA">
        <w:rPr>
          <w:sz w:val="20"/>
          <w:szCs w:val="20"/>
        </w:rPr>
        <w:t>restantes</w:t>
      </w:r>
      <w:r w:rsidR="005F02DA" w:rsidRPr="005F02DA">
        <w:rPr>
          <w:sz w:val="20"/>
          <w:szCs w:val="20"/>
        </w:rPr>
        <w:t>.</w:t>
      </w:r>
    </w:p>
    <w:p w:rsidR="00F402EC" w:rsidRDefault="00F402EC" w:rsidP="009A2B3B">
      <w:pPr>
        <w:spacing w:after="0" w:line="240" w:lineRule="auto"/>
      </w:pPr>
    </w:p>
    <w:p w:rsidR="00F402EC" w:rsidRDefault="00F402EC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0C1A35" w:rsidRDefault="000C1A35" w:rsidP="009A2B3B">
      <w:pPr>
        <w:spacing w:after="0" w:line="240" w:lineRule="auto"/>
      </w:pPr>
    </w:p>
    <w:p w:rsidR="00513BE7" w:rsidRDefault="00513BE7" w:rsidP="009A2B3B">
      <w:pPr>
        <w:spacing w:after="0" w:line="240" w:lineRule="auto"/>
      </w:pPr>
    </w:p>
    <w:p w:rsidR="00513BE7" w:rsidRDefault="00513BE7" w:rsidP="009A2B3B">
      <w:pPr>
        <w:spacing w:after="0" w:line="240" w:lineRule="auto"/>
      </w:pPr>
    </w:p>
    <w:p w:rsidR="00426124" w:rsidRDefault="00426124" w:rsidP="009A2B3B">
      <w:pPr>
        <w:spacing w:after="0" w:line="240" w:lineRule="auto"/>
      </w:pPr>
    </w:p>
    <w:tbl>
      <w:tblPr>
        <w:tblStyle w:val="Tabelacomgrelha"/>
        <w:tblW w:w="15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32"/>
        <w:gridCol w:w="2532"/>
        <w:gridCol w:w="2533"/>
        <w:gridCol w:w="2532"/>
        <w:gridCol w:w="2533"/>
      </w:tblGrid>
      <w:tr w:rsidR="00252353" w:rsidRPr="00252353" w:rsidTr="007829CC">
        <w:tc>
          <w:tcPr>
            <w:tcW w:w="15215" w:type="dxa"/>
            <w:gridSpan w:val="7"/>
            <w:vAlign w:val="center"/>
          </w:tcPr>
          <w:p w:rsidR="00252353" w:rsidRPr="00252353" w:rsidRDefault="00252353" w:rsidP="007829CC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</w:rPr>
            </w:pPr>
            <w:r w:rsidRPr="00252353">
              <w:rPr>
                <w:rFonts w:eastAsia="Calibri" w:cstheme="minorHAnsi"/>
                <w:b/>
                <w:bCs/>
                <w:caps/>
                <w:color w:val="000000"/>
              </w:rPr>
              <w:t>DESCRITORES DE DESEMPENHO</w:t>
            </w:r>
          </w:p>
          <w:p w:rsidR="00252353" w:rsidRPr="00252353" w:rsidRDefault="00252353" w:rsidP="007829CC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</w:rPr>
            </w:pPr>
          </w:p>
        </w:tc>
      </w:tr>
      <w:tr w:rsidR="00513BE7" w:rsidRPr="00252353" w:rsidTr="007829CC">
        <w:tc>
          <w:tcPr>
            <w:tcW w:w="2553" w:type="dxa"/>
            <w:gridSpan w:val="2"/>
            <w:vAlign w:val="center"/>
          </w:tcPr>
          <w:p w:rsidR="00513BE7" w:rsidRPr="00146329" w:rsidRDefault="00513BE7" w:rsidP="007829CC">
            <w:pPr>
              <w:jc w:val="center"/>
              <w:rPr>
                <w:rFonts w:cstheme="minorHAnsi"/>
                <w:b/>
              </w:rPr>
            </w:pPr>
            <w:r w:rsidRPr="00146329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532" w:type="dxa"/>
            <w:vAlign w:val="center"/>
          </w:tcPr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>Nível 1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(0% - 19%)</w:t>
            </w:r>
          </w:p>
          <w:p w:rsidR="00513BE7" w:rsidRPr="00146329" w:rsidRDefault="00513BE7" w:rsidP="007829CC">
            <w:pPr>
              <w:jc w:val="center"/>
              <w:rPr>
                <w:rFonts w:cstheme="minorHAnsi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Muito Insuficiente</w:t>
            </w:r>
          </w:p>
        </w:tc>
        <w:tc>
          <w:tcPr>
            <w:tcW w:w="2532" w:type="dxa"/>
            <w:vAlign w:val="center"/>
          </w:tcPr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>Nível 2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(20% - 49%)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Insuficiente</w:t>
            </w:r>
          </w:p>
          <w:p w:rsidR="00513BE7" w:rsidRPr="00146329" w:rsidRDefault="00513BE7" w:rsidP="007829CC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vAlign w:val="center"/>
          </w:tcPr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>Nível 3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(50% - 69%)</w:t>
            </w:r>
          </w:p>
          <w:p w:rsidR="00513BE7" w:rsidRPr="00146329" w:rsidRDefault="00513BE7" w:rsidP="007829CC">
            <w:pPr>
              <w:jc w:val="center"/>
              <w:rPr>
                <w:rFonts w:cstheme="minorHAnsi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Suficiente</w:t>
            </w:r>
          </w:p>
        </w:tc>
        <w:tc>
          <w:tcPr>
            <w:tcW w:w="2532" w:type="dxa"/>
            <w:vAlign w:val="center"/>
          </w:tcPr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>Nível 4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(70% - 89%)</w:t>
            </w:r>
          </w:p>
          <w:p w:rsidR="00513BE7" w:rsidRPr="00146329" w:rsidRDefault="00513BE7" w:rsidP="007829CC">
            <w:pPr>
              <w:jc w:val="center"/>
              <w:rPr>
                <w:rFonts w:cstheme="minorHAnsi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Bom</w:t>
            </w:r>
          </w:p>
        </w:tc>
        <w:tc>
          <w:tcPr>
            <w:tcW w:w="2533" w:type="dxa"/>
            <w:vAlign w:val="center"/>
          </w:tcPr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>Nível 5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(90% -100%)</w:t>
            </w:r>
          </w:p>
          <w:p w:rsidR="00513BE7" w:rsidRPr="00146329" w:rsidRDefault="00513BE7" w:rsidP="007829CC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Muito Bom</w:t>
            </w:r>
          </w:p>
        </w:tc>
      </w:tr>
      <w:tr w:rsidR="00E33E4C" w:rsidRPr="00252353" w:rsidTr="00D96E90">
        <w:trPr>
          <w:cantSplit/>
          <w:trHeight w:val="1134"/>
        </w:trPr>
        <w:tc>
          <w:tcPr>
            <w:tcW w:w="426" w:type="dxa"/>
            <w:textDirection w:val="btLr"/>
          </w:tcPr>
          <w:p w:rsidR="00E33E4C" w:rsidRPr="00146329" w:rsidRDefault="00E33E4C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146329">
              <w:rPr>
                <w:rFonts w:cstheme="minorHAnsi"/>
                <w:b/>
              </w:rPr>
              <w:t>SABER CIÊNCIA</w:t>
            </w:r>
          </w:p>
        </w:tc>
        <w:tc>
          <w:tcPr>
            <w:tcW w:w="2127" w:type="dxa"/>
            <w:vAlign w:val="center"/>
          </w:tcPr>
          <w:p w:rsidR="00E33E4C" w:rsidRPr="00146329" w:rsidRDefault="00E33E4C" w:rsidP="00242934">
            <w:pPr>
              <w:jc w:val="center"/>
              <w:rPr>
                <w:rFonts w:eastAsia="Calibri" w:cstheme="minorHAnsi"/>
                <w:b/>
                <w:caps/>
                <w:highlight w:val="yellow"/>
              </w:rPr>
            </w:pPr>
          </w:p>
          <w:p w:rsidR="00E33E4C" w:rsidRPr="00146329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Conhecimento</w:t>
            </w:r>
          </w:p>
          <w:p w:rsidR="00E33E4C" w:rsidRPr="00146329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 xml:space="preserve">disciplinar </w:t>
            </w:r>
            <w:proofErr w:type="gramStart"/>
            <w:r w:rsidRPr="00146329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E33E4C" w:rsidRPr="00146329" w:rsidRDefault="00E33E4C" w:rsidP="00242934">
            <w:pPr>
              <w:jc w:val="center"/>
              <w:rPr>
                <w:rFonts w:cstheme="minorHAnsi"/>
              </w:rPr>
            </w:pPr>
            <w:r w:rsidRPr="00146329">
              <w:rPr>
                <w:rFonts w:eastAsia="Calibri" w:cstheme="minorHAnsi"/>
                <w:b/>
                <w:caps/>
              </w:rPr>
              <w:t>Interdisciplinar</w:t>
            </w:r>
          </w:p>
        </w:tc>
        <w:tc>
          <w:tcPr>
            <w:tcW w:w="2532" w:type="dxa"/>
          </w:tcPr>
          <w:p w:rsidR="00E33E4C" w:rsidRPr="00146329" w:rsidRDefault="00E33E4C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Não adquire conhecimentos</w:t>
            </w:r>
            <w:r w:rsidRPr="00146329">
              <w:rPr>
                <w:rFonts w:eastAsia="Times New Roman" w:cstheme="minorHAnsi"/>
                <w:color w:val="000000"/>
              </w:rPr>
              <w:t xml:space="preserve"> nem desenvolve capacidades, de acordo com as AE</w:t>
            </w:r>
            <w:r w:rsidRPr="00146329">
              <w:rPr>
                <w:rFonts w:eastAsia="Times New Roman" w:cstheme="minorHAnsi"/>
                <w:bCs/>
                <w:color w:val="000000"/>
              </w:rPr>
              <w:t>.</w:t>
            </w:r>
          </w:p>
          <w:p w:rsidR="00E33E4C" w:rsidRPr="00146329" w:rsidRDefault="00E33E4C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Não relaciona os conhecimentos das diferentes áreas disciplinares.</w:t>
            </w:r>
          </w:p>
        </w:tc>
        <w:tc>
          <w:tcPr>
            <w:tcW w:w="2532" w:type="dxa"/>
          </w:tcPr>
          <w:p w:rsidR="00E33E4C" w:rsidRPr="00146329" w:rsidRDefault="00E33E4C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 xml:space="preserve">Não </w:t>
            </w:r>
            <w:r w:rsidRPr="00146329">
              <w:rPr>
                <w:rFonts w:eastAsia="Times New Roman" w:cstheme="minorHAnsi"/>
                <w:color w:val="000000"/>
              </w:rPr>
              <w:t xml:space="preserve">adquire conhecimentos nem desenvolve capacidades </w:t>
            </w:r>
            <w:r w:rsidRPr="00146329">
              <w:rPr>
                <w:rFonts w:eastAsia="Times New Roman" w:cstheme="minorHAnsi"/>
                <w:b/>
                <w:bCs/>
                <w:color w:val="000000"/>
              </w:rPr>
              <w:t xml:space="preserve">suficientes, </w:t>
            </w:r>
            <w:r w:rsidRPr="00146329">
              <w:rPr>
                <w:rFonts w:eastAsia="Times New Roman" w:cstheme="minorHAnsi"/>
                <w:color w:val="000000"/>
              </w:rPr>
              <w:t>de acordo com as AE.</w:t>
            </w:r>
          </w:p>
          <w:p w:rsidR="00E33E4C" w:rsidRPr="00146329" w:rsidRDefault="00E33E4C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Relaciona com dificuldade os conhecimentos das diferentes áreas disciplinares.</w:t>
            </w:r>
          </w:p>
        </w:tc>
        <w:tc>
          <w:tcPr>
            <w:tcW w:w="2533" w:type="dxa"/>
          </w:tcPr>
          <w:p w:rsidR="00E33E4C" w:rsidRPr="00146329" w:rsidRDefault="00E33E4C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b/>
                <w:bCs/>
                <w:color w:val="000000"/>
              </w:rPr>
              <w:t xml:space="preserve">Adquire </w:t>
            </w:r>
            <w:r w:rsidRPr="00146329">
              <w:rPr>
                <w:rFonts w:eastAsia="Times New Roman" w:cstheme="minorHAnsi"/>
                <w:color w:val="000000"/>
              </w:rPr>
              <w:t xml:space="preserve">conhecimentos e desenvolve capacidades </w:t>
            </w:r>
            <w:r w:rsidRPr="00146329">
              <w:rPr>
                <w:rFonts w:eastAsia="Times New Roman" w:cstheme="minorHAnsi"/>
                <w:b/>
                <w:bCs/>
                <w:color w:val="000000"/>
              </w:rPr>
              <w:t xml:space="preserve">suficientes, </w:t>
            </w:r>
            <w:r w:rsidRPr="00146329">
              <w:rPr>
                <w:rFonts w:eastAsia="Times New Roman" w:cstheme="minorHAnsi"/>
                <w:color w:val="000000"/>
              </w:rPr>
              <w:t>de acordo com as AE.</w:t>
            </w:r>
          </w:p>
          <w:p w:rsidR="00E33E4C" w:rsidRPr="00146329" w:rsidRDefault="00E33E4C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Relaciona de forma satisfatória os conhecimentos das diferentes áreas disciplinares.</w:t>
            </w:r>
          </w:p>
        </w:tc>
        <w:tc>
          <w:tcPr>
            <w:tcW w:w="2532" w:type="dxa"/>
          </w:tcPr>
          <w:p w:rsidR="00E33E4C" w:rsidRPr="00146329" w:rsidRDefault="00E33E4C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color w:val="000000"/>
              </w:rPr>
              <w:t xml:space="preserve">Adquire </w:t>
            </w:r>
            <w:r w:rsidRPr="00146329">
              <w:rPr>
                <w:rFonts w:eastAsia="Times New Roman" w:cstheme="minorHAnsi"/>
                <w:b/>
                <w:bCs/>
                <w:color w:val="000000"/>
              </w:rPr>
              <w:t>bem</w:t>
            </w:r>
            <w:r w:rsidRPr="00146329">
              <w:rPr>
                <w:rFonts w:eastAsia="Times New Roman" w:cstheme="minorHAnsi"/>
                <w:color w:val="000000"/>
              </w:rPr>
              <w:t xml:space="preserve"> os conhecimentos e desenvolve capacidades com </w:t>
            </w:r>
            <w:r w:rsidRPr="00146329">
              <w:rPr>
                <w:rFonts w:eastAsia="Times New Roman" w:cstheme="minorHAnsi"/>
                <w:b/>
                <w:bCs/>
                <w:color w:val="000000"/>
              </w:rPr>
              <w:t xml:space="preserve">facilidade, </w:t>
            </w:r>
            <w:r w:rsidRPr="00146329">
              <w:rPr>
                <w:rFonts w:eastAsia="Times New Roman" w:cstheme="minorHAnsi"/>
                <w:color w:val="000000"/>
              </w:rPr>
              <w:t>de acordo com as AE.</w:t>
            </w:r>
          </w:p>
          <w:p w:rsidR="00E33E4C" w:rsidRPr="00146329" w:rsidRDefault="00E33E4C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Relaciona bem os conhecimentos das diferentes áreas disciplinares.</w:t>
            </w:r>
          </w:p>
        </w:tc>
        <w:tc>
          <w:tcPr>
            <w:tcW w:w="2533" w:type="dxa"/>
          </w:tcPr>
          <w:p w:rsidR="00E33E4C" w:rsidRPr="00146329" w:rsidRDefault="00E33E4C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color w:val="000000"/>
              </w:rPr>
              <w:t xml:space="preserve">Adquire </w:t>
            </w:r>
            <w:r w:rsidRPr="00146329">
              <w:rPr>
                <w:rFonts w:eastAsia="Times New Roman" w:cstheme="minorHAnsi"/>
                <w:b/>
                <w:bCs/>
                <w:color w:val="000000"/>
              </w:rPr>
              <w:t>muito bem os</w:t>
            </w:r>
            <w:r w:rsidRPr="00146329">
              <w:rPr>
                <w:rFonts w:eastAsia="Times New Roman" w:cstheme="minorHAnsi"/>
                <w:color w:val="000000"/>
              </w:rPr>
              <w:t xml:space="preserve"> conhecimentos e desenvolve capacidades com muita </w:t>
            </w:r>
            <w:r w:rsidRPr="00146329">
              <w:rPr>
                <w:rFonts w:eastAsia="Times New Roman" w:cstheme="minorHAnsi"/>
                <w:b/>
                <w:bCs/>
                <w:color w:val="000000"/>
              </w:rPr>
              <w:t xml:space="preserve">facilidade, </w:t>
            </w:r>
            <w:r w:rsidRPr="00146329">
              <w:rPr>
                <w:rFonts w:eastAsia="Times New Roman" w:cstheme="minorHAnsi"/>
                <w:color w:val="000000"/>
              </w:rPr>
              <w:t>de acordo com as AE.</w:t>
            </w:r>
          </w:p>
          <w:p w:rsidR="00E33E4C" w:rsidRPr="00146329" w:rsidRDefault="00E33E4C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Relaciona muito bem os conhecimentos das diferentes áreas disciplinares.</w:t>
            </w:r>
          </w:p>
          <w:p w:rsidR="007829CC" w:rsidRPr="00146329" w:rsidRDefault="007829CC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26124" w:rsidRPr="00252353" w:rsidTr="00D96E90">
        <w:tc>
          <w:tcPr>
            <w:tcW w:w="426" w:type="dxa"/>
            <w:textDirection w:val="btLr"/>
          </w:tcPr>
          <w:p w:rsidR="00426124" w:rsidRPr="00146329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sABER FAZER CIÊNCIA</w:t>
            </w:r>
          </w:p>
          <w:p w:rsidR="00426124" w:rsidRPr="00146329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146329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146329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146329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conhecimento</w:t>
            </w:r>
          </w:p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prático /</w:t>
            </w:r>
          </w:p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experimental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 xml:space="preserve">Não aplica conhecimentos nem desenvolve competências para planear, executar e tratar a informação científica. </w:t>
            </w:r>
            <w:r w:rsidRPr="00146329">
              <w:rPr>
                <w:rFonts w:eastAsia="Times New Roman" w:cstheme="minorHAnsi"/>
                <w:bCs/>
              </w:rPr>
              <w:t>Manipula</w:t>
            </w:r>
            <w:r w:rsidRPr="00146329">
              <w:rPr>
                <w:rFonts w:eastAsia="Times New Roman" w:cstheme="minorHAnsi"/>
                <w:bCs/>
                <w:color w:val="000000"/>
              </w:rPr>
              <w:t xml:space="preserve"> incorretamente os materiais e equipamentos laboratoriais, não cumprindo as regras de segurança.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 xml:space="preserve">Aplica apenas alguns conhecimentos e </w:t>
            </w:r>
            <w:r w:rsidR="009D59B0">
              <w:rPr>
                <w:rFonts w:eastAsia="Times New Roman" w:cstheme="minorHAnsi"/>
                <w:bCs/>
                <w:color w:val="000000"/>
              </w:rPr>
              <w:t xml:space="preserve">não desenvolve competências </w:t>
            </w:r>
            <w:r w:rsidRPr="00146329">
              <w:rPr>
                <w:rFonts w:eastAsia="Times New Roman" w:cstheme="minorHAnsi"/>
                <w:bCs/>
                <w:color w:val="000000"/>
              </w:rPr>
              <w:t>suficientes para planear, executar e tratar a informação científica. Manipula incorretamente os materiais e equipamentos laboratoriais, cumprindo algumas regras de segurança.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Aplica a maioria dos conhecimentos e desenvolve competências suficientes para planear, executar e tratar a informação científica. Manipula, embora sem destreza e/ou correção, alguns dos materiais e equipamentos laboratoriais, cumprindo a maioria das regras de segurança.</w:t>
            </w:r>
          </w:p>
          <w:p w:rsidR="007829CC" w:rsidRPr="00146329" w:rsidRDefault="007829CC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Aplica bem os conhecimentos e desenvolve boas capacidades para planear, executar e tratar a informação científica. Manipula com correção os materiais e equipamentos laboratoriais, cumprindo as regras de segurança.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 xml:space="preserve">Aplica muito bem os conhecimentos e desenvolve excelentes capacidades para planear, executar e tratar a informação científica. Manipula com muita correção os materiais e equipamentos laboratoriais, cumprindo sempre todas as regras de segurança. </w:t>
            </w:r>
          </w:p>
        </w:tc>
      </w:tr>
      <w:tr w:rsidR="00D96E90" w:rsidRPr="006376DC" w:rsidTr="007829CC">
        <w:trPr>
          <w:cantSplit/>
          <w:trHeight w:val="3102"/>
        </w:trPr>
        <w:tc>
          <w:tcPr>
            <w:tcW w:w="426" w:type="dxa"/>
            <w:vMerge w:val="restart"/>
            <w:textDirection w:val="btLr"/>
          </w:tcPr>
          <w:p w:rsidR="00D96E90" w:rsidRPr="00146329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sABER FAZER CIÊNCIA</w:t>
            </w:r>
          </w:p>
          <w:p w:rsidR="00D96E90" w:rsidRPr="00146329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Pr="00146329" w:rsidRDefault="00D96E90" w:rsidP="007829CC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7829CC" w:rsidRPr="00146329" w:rsidRDefault="007829CC" w:rsidP="007829CC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 xml:space="preserve">raciocínio </w:t>
            </w:r>
            <w:proofErr w:type="gramStart"/>
            <w:r w:rsidRPr="00146329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resolução de</w:t>
            </w: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problemas</w:t>
            </w: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</w:rPr>
            </w:pPr>
          </w:p>
          <w:p w:rsidR="00D96E90" w:rsidRPr="00146329" w:rsidRDefault="00D96E90" w:rsidP="007829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cstheme="minorHAnsi"/>
              </w:rPr>
              <w:t xml:space="preserve">Não revela raciocínio lógico </w:t>
            </w:r>
            <w:r w:rsidRPr="00146329">
              <w:rPr>
                <w:rFonts w:eastAsia="Times New Roman" w:cstheme="minorHAnsi"/>
                <w:bCs/>
                <w:color w:val="000000"/>
              </w:rPr>
              <w:t>nem é capaz de tomar decisões para resolver problemas.</w:t>
            </w:r>
          </w:p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Não planifica nem executa trabalho de natureza investigativa (prático ou experimental), nem analisa as conclusões a que chega.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 xml:space="preserve">Revela um fraco raciocínio lógico e toma algumas decisões para resolver problemas. </w:t>
            </w:r>
            <w:r w:rsidRPr="00146329">
              <w:rPr>
                <w:rFonts w:eastAsia="Times New Roman" w:cstheme="minorHAnsi"/>
                <w:bCs/>
                <w:color w:val="000000"/>
              </w:rPr>
              <w:t xml:space="preserve">Planifica e executa trabalho de natureza investigativa (prático ou experimental) e analisa as conclusões a que chega, com muita dificuldade. 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algum raciocínio lógico e toma decisões para resolver problemas.</w:t>
            </w:r>
          </w:p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Planifica e executa trabalho de natureza investigativa (prático ou experimental) e analisa as conclusões a que chega, com alguma dificuldade.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 xml:space="preserve">Revela um bom raciocínio lógico e toma boas decisões para resolver problemas. </w:t>
            </w:r>
            <w:r w:rsidRPr="00146329">
              <w:rPr>
                <w:rFonts w:eastAsia="Times New Roman" w:cstheme="minorHAnsi"/>
                <w:bCs/>
                <w:color w:val="000000"/>
              </w:rPr>
              <w:t xml:space="preserve">Planifica e executa trabalho de natureza investigativa (prático ou experimental) e analisa as conclusões a que chega sem dificuldade, de forma autónoma. </w:t>
            </w:r>
          </w:p>
        </w:tc>
        <w:tc>
          <w:tcPr>
            <w:tcW w:w="2533" w:type="dxa"/>
          </w:tcPr>
          <w:p w:rsidR="00D96E90" w:rsidRPr="00146329" w:rsidRDefault="00D96E90" w:rsidP="009D59B0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cstheme="minorHAnsi"/>
              </w:rPr>
              <w:t xml:space="preserve">Raciocina muito bem logicamente e toma muito boas decisões para resolver problemas, </w:t>
            </w:r>
            <w:r w:rsidRPr="00146329">
              <w:rPr>
                <w:rFonts w:eastAsia="Times New Roman" w:cstheme="minorHAnsi"/>
                <w:bCs/>
                <w:color w:val="000000"/>
              </w:rPr>
              <w:t xml:space="preserve">Planifica e executa trabalho de natureza investigativa (prático ou experimental) para dar resposta a uma questão-problema e analisa, de forma autónoma e crítica </w:t>
            </w:r>
            <w:r w:rsidR="009D59B0">
              <w:rPr>
                <w:rFonts w:eastAsia="Times New Roman" w:cstheme="minorHAnsi"/>
                <w:bCs/>
                <w:color w:val="000000"/>
              </w:rPr>
              <w:t>as conclusões</w:t>
            </w:r>
            <w:r w:rsidRPr="00146329">
              <w:rPr>
                <w:rFonts w:eastAsia="Times New Roman" w:cstheme="minorHAnsi"/>
                <w:bCs/>
                <w:color w:val="000000"/>
              </w:rPr>
              <w:t xml:space="preserve"> a que chega sem dificuldade.</w:t>
            </w:r>
          </w:p>
        </w:tc>
      </w:tr>
      <w:tr w:rsidR="00D96E90" w:rsidRPr="006376DC" w:rsidTr="007829CC">
        <w:trPr>
          <w:trHeight w:val="1559"/>
        </w:trPr>
        <w:tc>
          <w:tcPr>
            <w:tcW w:w="426" w:type="dxa"/>
            <w:vMerge/>
          </w:tcPr>
          <w:p w:rsidR="00D96E90" w:rsidRPr="00146329" w:rsidRDefault="00D96E90" w:rsidP="00E33E4C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Pr="00146329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Pensamento</w:t>
            </w:r>
          </w:p>
          <w:p w:rsidR="00D96E90" w:rsidRPr="00146329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crítico e criativo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Não manifesta um pensamento crítico, nem mobiliza conhecimentos na elaboração de um trabalho criativo.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pouco espírito crítico e nem sempre mobiliza conhecimentos na elaboração de um trabalho criativo.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algum pensamento crítico e mobiliza conhecimentos, de forma satisfatória, na elaboração de um trabalho criativo.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um bom pensamento crítico e mobiliza bem conhecimentos, na elaboração de um trabalho criativo.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um excelente pensamento crítico e mobiliza muito bem conhecimentos, na elaboração de um trabalho criativo.</w:t>
            </w:r>
          </w:p>
          <w:p w:rsidR="007829CC" w:rsidRPr="00146329" w:rsidRDefault="007829CC" w:rsidP="007829CC">
            <w:pPr>
              <w:jc w:val="both"/>
              <w:rPr>
                <w:rFonts w:cstheme="minorHAnsi"/>
              </w:rPr>
            </w:pPr>
          </w:p>
        </w:tc>
      </w:tr>
      <w:tr w:rsidR="00426124" w:rsidRPr="006376DC" w:rsidTr="00D96E90">
        <w:tc>
          <w:tcPr>
            <w:tcW w:w="426" w:type="dxa"/>
            <w:textDirection w:val="btLr"/>
          </w:tcPr>
          <w:p w:rsidR="00426124" w:rsidRPr="00146329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426124" w:rsidRPr="00146329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146329" w:rsidRDefault="00426124" w:rsidP="00E33E4C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linguagem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Tem muitas dificuldades na comunicação e expressão oral/escrita e não adequa o seu discurso à situação comunicativa.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Tem dificuldades na comunicação e expressão oral/escrita e adequa insuficientemente o seu discurso à situação comunicativa.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Exprime-se e comunica com correção sem evidenciar variedade de vocabulário e adequa o seu discurso à situação de forma satisfatória.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Apresenta correção linguística e riqueza de vocabulário na comunicação e expressão oral/escrita, adequando de forma bastante satisfatória o seu discurso à situação.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Comunica adequadamente sempre com correção linguística, variedade e riqueza de vocabulário, na comunicação oral/escrita e adequa o seu discurso à situação</w:t>
            </w:r>
            <w:r w:rsidR="009D59B0">
              <w:rPr>
                <w:rFonts w:eastAsia="Times New Roman" w:cstheme="minorHAnsi"/>
                <w:bCs/>
                <w:color w:val="000000"/>
              </w:rPr>
              <w:t>,</w:t>
            </w:r>
            <w:r w:rsidRPr="00146329">
              <w:rPr>
                <w:rFonts w:eastAsia="Times New Roman" w:cstheme="minorHAnsi"/>
                <w:bCs/>
                <w:color w:val="000000"/>
              </w:rPr>
              <w:t xml:space="preserve"> com clareza e pertinência de forma correta.</w:t>
            </w:r>
          </w:p>
          <w:p w:rsidR="00426124" w:rsidRPr="00146329" w:rsidRDefault="00426124" w:rsidP="007829CC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</w:p>
        </w:tc>
      </w:tr>
      <w:tr w:rsidR="00D96E90" w:rsidRPr="006376DC" w:rsidTr="00D96E9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D96E90" w:rsidRPr="00146329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D96E90" w:rsidRPr="00146329" w:rsidRDefault="00D96E90" w:rsidP="00D96E90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Pr="00146329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 xml:space="preserve">informação </w:t>
            </w:r>
            <w:proofErr w:type="gramStart"/>
            <w:r w:rsidRPr="00146329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D96E90" w:rsidRPr="00146329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comunicação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 xml:space="preserve">Não seleciona, organiza e interpreta informação em fontes diversas sobre temas escolares ou outros do seu interesse. 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Apresenta dificuldades em selecionar, organizar e interpretar informação em fontes diversas, sobre temas escolares ou outros do seu interesse, e em produzir/expor trabalhos em diferentes formatos.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Seleciona, organiza e interpreta informação em fontes diversas, sobre temas escolares ou outros do seu interesse. Produz e expõe trabalhos em diferentes formatos.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 xml:space="preserve">Seleciona, organiza e interpreta, com sentido crítico, informação em fontes diversas sobre temas escolares ou outros do seu interesse Produz e expõe trabalhos, de forma adequada, em diferentes formatos. 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Seleciona, organiza e interpreta, com elevado sentido crítico, informação em fontes diversas sobre temas escolares ou outros do seu interesse. Produz e expõe trabalhos, em diferentes formatos, de forma excelente.</w:t>
            </w:r>
          </w:p>
          <w:p w:rsidR="007829CC" w:rsidRPr="00146329" w:rsidRDefault="007829CC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D96E90" w:rsidRPr="00252353" w:rsidTr="00D96E90">
        <w:tc>
          <w:tcPr>
            <w:tcW w:w="426" w:type="dxa"/>
            <w:vMerge/>
          </w:tcPr>
          <w:p w:rsidR="00D96E90" w:rsidRPr="00146329" w:rsidRDefault="00D96E90" w:rsidP="00E33E4C">
            <w:pPr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Pr="00146329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sensibilidade</w:t>
            </w:r>
          </w:p>
          <w:p w:rsidR="00D96E90" w:rsidRPr="00146329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estética e artística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 xml:space="preserve">Não valoriza nem desenvolve a componente estética nos trabalhos apresentados. 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Tem dificuldade no desenvolvimento da componente estética nos trabalhos apresentados.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Desenvolve a componente estética em alguns trabalhos, revelando algum sentido criativo.</w:t>
            </w:r>
          </w:p>
        </w:tc>
        <w:tc>
          <w:tcPr>
            <w:tcW w:w="2532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Valoriza e desenvolve a componente estética na maioria dos trabalhos, revelando criatividade.</w:t>
            </w:r>
          </w:p>
        </w:tc>
        <w:tc>
          <w:tcPr>
            <w:tcW w:w="2533" w:type="dxa"/>
          </w:tcPr>
          <w:p w:rsidR="00D96E90" w:rsidRPr="00146329" w:rsidRDefault="00D96E90" w:rsidP="007829C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146329">
              <w:rPr>
                <w:rFonts w:eastAsia="Times New Roman" w:cstheme="minorHAnsi"/>
                <w:bCs/>
                <w:color w:val="000000"/>
              </w:rPr>
              <w:t>Valoriza e desenvolve a componente estética em todos os trabalhos, revelando sempre criatividade.</w:t>
            </w:r>
          </w:p>
          <w:p w:rsidR="007829CC" w:rsidRPr="00146329" w:rsidRDefault="007829CC" w:rsidP="007829CC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426124" w:rsidRPr="006376DC" w:rsidTr="00D96E90">
        <w:tc>
          <w:tcPr>
            <w:tcW w:w="426" w:type="dxa"/>
            <w:vMerge w:val="restart"/>
            <w:textDirection w:val="btLr"/>
          </w:tcPr>
          <w:p w:rsidR="00426124" w:rsidRPr="00146329" w:rsidRDefault="00426124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proofErr w:type="gramStart"/>
            <w:r w:rsidRPr="00146329">
              <w:rPr>
                <w:rFonts w:cstheme="minorHAnsi"/>
                <w:b/>
              </w:rPr>
              <w:t>SABER  SER</w:t>
            </w:r>
            <w:proofErr w:type="gramEnd"/>
          </w:p>
          <w:p w:rsidR="00426124" w:rsidRPr="00146329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autonomia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O aluno não revela autonomia e capacidade de organização na realização das tarefas.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O aluno revela pouca autonomia e capacidade de organização na realização das tarefas.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O aluno revela autonomia e alguma capacidade de organização na realização das tarefas.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O aluno revela muita autonomia e capacidade de organização na realização das tarefas.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O aluno revela sempre muita autonomia e capacidade de organização na realização das tarefas.</w:t>
            </w:r>
          </w:p>
          <w:p w:rsidR="007829CC" w:rsidRPr="00146329" w:rsidRDefault="007829CC" w:rsidP="007829CC">
            <w:pPr>
              <w:jc w:val="both"/>
              <w:rPr>
                <w:rFonts w:cstheme="minorHAnsi"/>
              </w:rPr>
            </w:pPr>
          </w:p>
        </w:tc>
      </w:tr>
      <w:tr w:rsidR="00426124" w:rsidRPr="00D04016" w:rsidTr="00D96E90">
        <w:tc>
          <w:tcPr>
            <w:tcW w:w="426" w:type="dxa"/>
            <w:vMerge/>
          </w:tcPr>
          <w:p w:rsidR="00426124" w:rsidRPr="00146329" w:rsidRDefault="00426124" w:rsidP="00E33E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cooperação</w:t>
            </w:r>
          </w:p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proofErr w:type="gramStart"/>
            <w:r w:rsidRPr="00146329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Relacionamento</w:t>
            </w:r>
          </w:p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interpessoal</w:t>
            </w:r>
          </w:p>
          <w:p w:rsidR="00426124" w:rsidRPr="00146329" w:rsidRDefault="00426124" w:rsidP="00242934">
            <w:pPr>
              <w:jc w:val="center"/>
              <w:rPr>
                <w:rFonts w:cstheme="minorHAnsi"/>
              </w:rPr>
            </w:pP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Não revela espírito de cooperação, não respeita a opinião dos outros e recusa-se a trabalhar em equipa.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Não revela espírito de cooperação e, por vezes, não respeita a opinião dos outros. Trabalha em equipa com alguma resistência.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pouco espírito de cooperação e tem alguma dificuldade em respeitar a opinião dos outros. Trabalha em equipa, mostrando algum espírito de interajuda.</w:t>
            </w:r>
          </w:p>
        </w:tc>
        <w:tc>
          <w:tcPr>
            <w:tcW w:w="2532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Revela espírito de cooperação e respeita a opinião dos outros. Trabalha em equipa e manifesta espírito de entreajuda.</w:t>
            </w:r>
          </w:p>
        </w:tc>
        <w:tc>
          <w:tcPr>
            <w:tcW w:w="2533" w:type="dxa"/>
          </w:tcPr>
          <w:p w:rsidR="00426124" w:rsidRPr="00146329" w:rsidRDefault="0042612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 xml:space="preserve">Revela elevado espírito de cooperação e respeita sempre a opinião dos outros. Trabalha muito bem em equipa, manifestando sempre espírito de </w:t>
            </w:r>
            <w:r w:rsidR="009D59B0">
              <w:rPr>
                <w:rFonts w:cstheme="minorHAnsi"/>
              </w:rPr>
              <w:t>entre</w:t>
            </w:r>
            <w:r w:rsidRPr="00146329">
              <w:rPr>
                <w:rFonts w:cstheme="minorHAnsi"/>
              </w:rPr>
              <w:t>ajuda e de liderança</w:t>
            </w:r>
            <w:r w:rsidR="007829CC" w:rsidRPr="00146329">
              <w:rPr>
                <w:rFonts w:cstheme="minorHAnsi"/>
              </w:rPr>
              <w:t>.</w:t>
            </w:r>
          </w:p>
          <w:p w:rsidR="007829CC" w:rsidRPr="00146329" w:rsidRDefault="007829CC" w:rsidP="007829CC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426124" w:rsidRPr="00F402EC" w:rsidTr="007829CC">
        <w:trPr>
          <w:trHeight w:val="2479"/>
        </w:trPr>
        <w:tc>
          <w:tcPr>
            <w:tcW w:w="426" w:type="dxa"/>
            <w:vMerge/>
          </w:tcPr>
          <w:p w:rsidR="00426124" w:rsidRPr="00146329" w:rsidRDefault="00426124" w:rsidP="00E33E4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7829CC" w:rsidRPr="00146329" w:rsidRDefault="007829CC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146329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146329">
              <w:rPr>
                <w:rFonts w:eastAsia="Calibri" w:cstheme="minorHAnsi"/>
                <w:b/>
                <w:caps/>
              </w:rPr>
              <w:t>responsabilidade</w:t>
            </w:r>
          </w:p>
          <w:p w:rsidR="00426124" w:rsidRPr="00146329" w:rsidRDefault="00426124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426124" w:rsidRPr="00146329" w:rsidRDefault="00426124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F55C80" w:rsidRPr="00146329" w:rsidRDefault="00F55C8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Não participa nas atividades propostas e/ou não cumpre os prazos.</w:t>
            </w:r>
          </w:p>
          <w:p w:rsidR="00F55C80" w:rsidRPr="00146329" w:rsidRDefault="00F55C8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Não respeita normas de higiene, segurança pessoal e coletiva e preservação dos espaços e equipamentos.</w:t>
            </w:r>
          </w:p>
          <w:p w:rsidR="00426124" w:rsidRPr="00146329" w:rsidRDefault="00426124" w:rsidP="007829CC">
            <w:pPr>
              <w:jc w:val="both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532" w:type="dxa"/>
          </w:tcPr>
          <w:p w:rsidR="00F55C80" w:rsidRPr="00146329" w:rsidRDefault="00F55C80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 xml:space="preserve">Por vezes não participa nas atividades propostas e/ou não cumpre prazos e/ou </w:t>
            </w:r>
            <w:r w:rsidR="00242934" w:rsidRPr="00146329">
              <w:rPr>
                <w:rFonts w:cstheme="minorHAnsi"/>
              </w:rPr>
              <w:t xml:space="preserve">não corresponde ao </w:t>
            </w:r>
            <w:r w:rsidRPr="00146329">
              <w:rPr>
                <w:rFonts w:cstheme="minorHAnsi"/>
              </w:rPr>
              <w:t>solicitado.</w:t>
            </w:r>
          </w:p>
          <w:p w:rsidR="0042612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 xml:space="preserve">Por vezes não respeita normas de higiene, segurança pessoal e coletiva e preservação dos espaços e </w:t>
            </w:r>
            <w:r w:rsidR="00F55C80" w:rsidRPr="00146329">
              <w:rPr>
                <w:rFonts w:cstheme="minorHAnsi"/>
              </w:rPr>
              <w:t>equipamentos.</w:t>
            </w:r>
          </w:p>
        </w:tc>
        <w:tc>
          <w:tcPr>
            <w:tcW w:w="2533" w:type="dxa"/>
          </w:tcPr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Nem sempre é participativo ou participa de forma desorganizada nas atividades propostas.</w:t>
            </w:r>
          </w:p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Cumpre prazos e corresponde ao solicitado.</w:t>
            </w:r>
          </w:p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Cumpre as normas de higiene, segurança pessoal e coletiva e preserva os espaços e equipamentos.</w:t>
            </w:r>
          </w:p>
          <w:p w:rsidR="00426124" w:rsidRPr="00146329" w:rsidRDefault="00426124" w:rsidP="007829CC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Participa ativa e organizadamente nas atividades propostas.</w:t>
            </w:r>
          </w:p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Cumpre prazos e as normas de higiene, segurança pessoal e coletiva e colabora na preservação dos espaços e equipamentos.</w:t>
            </w:r>
          </w:p>
          <w:p w:rsidR="00426124" w:rsidRPr="00146329" w:rsidRDefault="00426124" w:rsidP="007829CC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Participa ativa e organizadamente nas atividades propostas.</w:t>
            </w:r>
          </w:p>
          <w:p w:rsidR="00242934" w:rsidRPr="00146329" w:rsidRDefault="00242934" w:rsidP="007829CC">
            <w:pPr>
              <w:jc w:val="both"/>
              <w:rPr>
                <w:rFonts w:cstheme="minorHAnsi"/>
              </w:rPr>
            </w:pPr>
            <w:r w:rsidRPr="00146329">
              <w:rPr>
                <w:rFonts w:cstheme="minorHAnsi"/>
              </w:rPr>
              <w:t>Cumpre sempre os prazos e as normas de higiene, segurança pessoal e coletiva e contribui ativamente para a preservação dos espaços e equipamentos.</w:t>
            </w:r>
          </w:p>
          <w:p w:rsidR="00426124" w:rsidRPr="00146329" w:rsidRDefault="00426124" w:rsidP="007829C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42089B" w:rsidRDefault="0042089B" w:rsidP="007829CC">
      <w:pPr>
        <w:rPr>
          <w:rFonts w:cstheme="minorHAnsi"/>
        </w:rPr>
      </w:pPr>
    </w:p>
    <w:sectPr w:rsidR="0042089B" w:rsidSect="004E2184">
      <w:headerReference w:type="default" r:id="rId8"/>
      <w:pgSz w:w="16838" w:h="11906" w:orient="landscape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76" w:rsidRDefault="00720176" w:rsidP="004E2184">
      <w:pPr>
        <w:spacing w:after="0" w:line="240" w:lineRule="auto"/>
      </w:pPr>
      <w:r>
        <w:separator/>
      </w:r>
    </w:p>
  </w:endnote>
  <w:endnote w:type="continuationSeparator" w:id="0">
    <w:p w:rsidR="00720176" w:rsidRDefault="00720176" w:rsidP="004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76" w:rsidRDefault="00720176" w:rsidP="004E2184">
      <w:pPr>
        <w:spacing w:after="0" w:line="240" w:lineRule="auto"/>
      </w:pPr>
      <w:r>
        <w:separator/>
      </w:r>
    </w:p>
  </w:footnote>
  <w:footnote w:type="continuationSeparator" w:id="0">
    <w:p w:rsidR="00720176" w:rsidRDefault="00720176" w:rsidP="004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4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0605"/>
      <w:gridCol w:w="1611"/>
    </w:tblGrid>
    <w:tr w:rsidR="004E2184" w:rsidRPr="004E2184" w:rsidTr="004E2184">
      <w:trPr>
        <w:trHeight w:val="810"/>
      </w:trPr>
      <w:tc>
        <w:tcPr>
          <w:tcW w:w="2250" w:type="dxa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4E2184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05" w:type="dxa"/>
          <w:vAlign w:val="center"/>
        </w:tcPr>
        <w:p w:rsidR="004E2184" w:rsidRPr="004E2184" w:rsidRDefault="004E2184" w:rsidP="004E2184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-151130</wp:posOffset>
                </wp:positionV>
                <wp:extent cx="758825" cy="657225"/>
                <wp:effectExtent l="19050" t="0" r="3175" b="0"/>
                <wp:wrapNone/>
                <wp:docPr id="4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4E2184">
            <w:rPr>
              <w:b/>
              <w:sz w:val="28"/>
              <w:szCs w:val="28"/>
            </w:rPr>
            <w:t>AGRUPAMENTO DE ESCOLAS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4E2184">
            <w:rPr>
              <w:b/>
              <w:sz w:val="28"/>
              <w:szCs w:val="28"/>
            </w:rPr>
            <w:t>AGUALVA MIRA SINTRA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</w:p>
      </w:tc>
      <w:tc>
        <w:tcPr>
          <w:tcW w:w="1611" w:type="dxa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4E2184" w:rsidRPr="004E2184" w:rsidTr="004E2184">
      <w:trPr>
        <w:trHeight w:val="79"/>
      </w:trPr>
      <w:tc>
        <w:tcPr>
          <w:tcW w:w="12855" w:type="dxa"/>
          <w:gridSpan w:val="2"/>
          <w:shd w:val="clear" w:color="auto" w:fill="8DB3E2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611" w:type="dxa"/>
          <w:shd w:val="clear" w:color="auto" w:fill="8DB3E2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4E2184" w:rsidRDefault="004E21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BC2"/>
    <w:multiLevelType w:val="hybridMultilevel"/>
    <w:tmpl w:val="46906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3"/>
    <w:rsid w:val="000176EB"/>
    <w:rsid w:val="00050FA2"/>
    <w:rsid w:val="000754F0"/>
    <w:rsid w:val="00096A2B"/>
    <w:rsid w:val="000C1A35"/>
    <w:rsid w:val="00146329"/>
    <w:rsid w:val="001F4618"/>
    <w:rsid w:val="00201B89"/>
    <w:rsid w:val="002339C3"/>
    <w:rsid w:val="00242934"/>
    <w:rsid w:val="00252353"/>
    <w:rsid w:val="00262157"/>
    <w:rsid w:val="00274D80"/>
    <w:rsid w:val="002C3D8C"/>
    <w:rsid w:val="00304331"/>
    <w:rsid w:val="00344899"/>
    <w:rsid w:val="00362FF4"/>
    <w:rsid w:val="003C351C"/>
    <w:rsid w:val="003C66FF"/>
    <w:rsid w:val="003E7572"/>
    <w:rsid w:val="0042089B"/>
    <w:rsid w:val="00426124"/>
    <w:rsid w:val="00454C8C"/>
    <w:rsid w:val="0046460F"/>
    <w:rsid w:val="004764C3"/>
    <w:rsid w:val="00494D0B"/>
    <w:rsid w:val="004E2184"/>
    <w:rsid w:val="00513BE7"/>
    <w:rsid w:val="005202E5"/>
    <w:rsid w:val="005B415A"/>
    <w:rsid w:val="005F02DA"/>
    <w:rsid w:val="005F200F"/>
    <w:rsid w:val="006376DC"/>
    <w:rsid w:val="00690DB4"/>
    <w:rsid w:val="006C229F"/>
    <w:rsid w:val="006C5211"/>
    <w:rsid w:val="006E28F1"/>
    <w:rsid w:val="006F20C7"/>
    <w:rsid w:val="0071301C"/>
    <w:rsid w:val="00720176"/>
    <w:rsid w:val="007534F3"/>
    <w:rsid w:val="007829CC"/>
    <w:rsid w:val="008225AD"/>
    <w:rsid w:val="00836467"/>
    <w:rsid w:val="00895DAC"/>
    <w:rsid w:val="008972B8"/>
    <w:rsid w:val="008B2B97"/>
    <w:rsid w:val="008D0789"/>
    <w:rsid w:val="009074F0"/>
    <w:rsid w:val="00920003"/>
    <w:rsid w:val="00921E0C"/>
    <w:rsid w:val="009426C7"/>
    <w:rsid w:val="00972A37"/>
    <w:rsid w:val="009A2B3B"/>
    <w:rsid w:val="009C40EA"/>
    <w:rsid w:val="009D13E4"/>
    <w:rsid w:val="009D59B0"/>
    <w:rsid w:val="00A539AF"/>
    <w:rsid w:val="00AC2619"/>
    <w:rsid w:val="00AC386B"/>
    <w:rsid w:val="00AD0EF7"/>
    <w:rsid w:val="00B630E5"/>
    <w:rsid w:val="00BC0DB6"/>
    <w:rsid w:val="00BD50BE"/>
    <w:rsid w:val="00C06595"/>
    <w:rsid w:val="00C81A72"/>
    <w:rsid w:val="00C96A58"/>
    <w:rsid w:val="00CF227D"/>
    <w:rsid w:val="00D04016"/>
    <w:rsid w:val="00D34F3E"/>
    <w:rsid w:val="00D96E90"/>
    <w:rsid w:val="00E07C49"/>
    <w:rsid w:val="00E33E4C"/>
    <w:rsid w:val="00E40A5F"/>
    <w:rsid w:val="00EC6D72"/>
    <w:rsid w:val="00F1171F"/>
    <w:rsid w:val="00F22C44"/>
    <w:rsid w:val="00F36ED7"/>
    <w:rsid w:val="00F402EC"/>
    <w:rsid w:val="00F5358D"/>
    <w:rsid w:val="00F55C80"/>
    <w:rsid w:val="00F57447"/>
    <w:rsid w:val="00F87072"/>
    <w:rsid w:val="00FB66E9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1974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Direcao Escola</cp:lastModifiedBy>
  <cp:revision>1</cp:revision>
  <dcterms:created xsi:type="dcterms:W3CDTF">2020-10-24T09:38:00Z</dcterms:created>
  <dcterms:modified xsi:type="dcterms:W3CDTF">2020-10-24T09:38:00Z</dcterms:modified>
</cp:coreProperties>
</file>